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BF5E4" w14:textId="41145566" w:rsidR="0077196E" w:rsidRDefault="003F3597" w:rsidP="003F3597">
      <w:pPr>
        <w:jc w:val="center"/>
        <w:rPr>
          <w:b/>
        </w:rPr>
      </w:pPr>
      <w:bookmarkStart w:id="0" w:name="_GoBack"/>
      <w:bookmarkEnd w:id="0"/>
      <w:r w:rsidRPr="006B7FC4">
        <w:rPr>
          <w:b/>
          <w:bCs/>
          <w:sz w:val="24"/>
          <w:szCs w:val="24"/>
        </w:rPr>
        <w:t xml:space="preserve">Informacja dla Badaczy dotycząca </w:t>
      </w:r>
      <w:r>
        <w:rPr>
          <w:b/>
          <w:bCs/>
          <w:sz w:val="24"/>
          <w:szCs w:val="24"/>
        </w:rPr>
        <w:t xml:space="preserve">szacowania kosztu </w:t>
      </w:r>
      <w:r w:rsidRPr="006B7FC4">
        <w:rPr>
          <w:b/>
          <w:bCs/>
          <w:sz w:val="24"/>
          <w:szCs w:val="24"/>
        </w:rPr>
        <w:t xml:space="preserve">ubezpieczenia </w:t>
      </w:r>
      <w:r w:rsidRPr="007E7FD6">
        <w:rPr>
          <w:b/>
          <w:bCs/>
        </w:rPr>
        <w:t>eksperymentu medycznego prowadzonego w ramach działalności</w:t>
      </w:r>
      <w:r w:rsidRPr="007E7FD6">
        <w:t xml:space="preserve"> </w:t>
      </w:r>
      <w:r w:rsidR="007E7FD6" w:rsidRPr="007E7FD6">
        <w:rPr>
          <w:b/>
        </w:rPr>
        <w:t>Uniwersytetu Medycznego w Łodzi</w:t>
      </w:r>
    </w:p>
    <w:p w14:paraId="441CEF5D" w14:textId="77777777" w:rsidR="00C04D8D" w:rsidRPr="00C17F0D" w:rsidRDefault="00C04D8D" w:rsidP="003F3597">
      <w:pPr>
        <w:jc w:val="center"/>
        <w:rPr>
          <w:sz w:val="4"/>
          <w:szCs w:val="4"/>
        </w:rPr>
      </w:pPr>
    </w:p>
    <w:p w14:paraId="1676DFFE" w14:textId="2038C791" w:rsidR="007E7FD6" w:rsidRPr="00173C7F" w:rsidRDefault="007E7FD6" w:rsidP="007E7FD6">
      <w:pPr>
        <w:jc w:val="both"/>
        <w:rPr>
          <w:rFonts w:cs="Calibri"/>
          <w:sz w:val="21"/>
          <w:szCs w:val="21"/>
        </w:rPr>
      </w:pPr>
      <w:r>
        <w:rPr>
          <w:sz w:val="21"/>
          <w:szCs w:val="21"/>
        </w:rPr>
        <w:t>Biuro ds. Nieruchomości</w:t>
      </w:r>
      <w:r w:rsidRPr="00173C7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informuje, że </w:t>
      </w:r>
      <w:r w:rsidRPr="00173C7F">
        <w:rPr>
          <w:sz w:val="21"/>
          <w:szCs w:val="21"/>
        </w:rPr>
        <w:t>Uniwersytet Medyczny w Łodzi</w:t>
      </w:r>
      <w:r>
        <w:rPr>
          <w:sz w:val="21"/>
          <w:szCs w:val="21"/>
        </w:rPr>
        <w:t xml:space="preserve"> </w:t>
      </w:r>
      <w:r w:rsidRPr="003D53BF">
        <w:rPr>
          <w:sz w:val="21"/>
          <w:szCs w:val="21"/>
        </w:rPr>
        <w:t>zawarł umowę generalną</w:t>
      </w:r>
      <w:r w:rsidRPr="00173C7F">
        <w:rPr>
          <w:sz w:val="21"/>
          <w:szCs w:val="21"/>
        </w:rPr>
        <w:t xml:space="preserve"> w zakresie obowiązkowego ubezpieczenia odpowiedzialności cywilnej podmiotu przeprowadzającego eksperyment medyczny. Ubezpieczenie spełnia wymogi określone w </w:t>
      </w:r>
      <w:r w:rsidRPr="00173C7F">
        <w:rPr>
          <w:rFonts w:cs="Calibri"/>
          <w:sz w:val="21"/>
          <w:szCs w:val="21"/>
        </w:rPr>
        <w:t xml:space="preserve">Rozporządzeniu Ministra Finansów, Funduszy </w:t>
      </w:r>
      <w:r>
        <w:rPr>
          <w:rFonts w:cs="Calibri"/>
          <w:sz w:val="21"/>
          <w:szCs w:val="21"/>
        </w:rPr>
        <w:br/>
      </w:r>
      <w:r w:rsidRPr="00173C7F">
        <w:rPr>
          <w:rFonts w:cs="Calibri"/>
          <w:sz w:val="21"/>
          <w:szCs w:val="21"/>
        </w:rPr>
        <w:t>i Polityki Regionalnej w sprawie obowiązkowego ubezpieczenia odpowiedzialności cywilnej podmiotu przeprowadzającego eksperyment medyczny</w:t>
      </w:r>
      <w:r w:rsidRPr="00173C7F">
        <w:rPr>
          <w:rFonts w:cs="Calibri"/>
          <w:b/>
          <w:sz w:val="21"/>
          <w:szCs w:val="21"/>
        </w:rPr>
        <w:t xml:space="preserve"> </w:t>
      </w:r>
      <w:r w:rsidRPr="00173C7F">
        <w:rPr>
          <w:rFonts w:cs="Calibri"/>
          <w:sz w:val="21"/>
          <w:szCs w:val="21"/>
        </w:rPr>
        <w:t>z 23 grudnia 2020 r. (Dz.U. z 2020 r. poz. 2412), dalej zwanym Rozporządzeniem.</w:t>
      </w:r>
    </w:p>
    <w:p w14:paraId="697BE22C" w14:textId="77777777" w:rsidR="007E7FD6" w:rsidRPr="00173C7F" w:rsidRDefault="007E7FD6" w:rsidP="007E7FD6">
      <w:pPr>
        <w:spacing w:before="120" w:after="0"/>
        <w:jc w:val="both"/>
        <w:rPr>
          <w:sz w:val="21"/>
          <w:szCs w:val="21"/>
        </w:rPr>
      </w:pPr>
      <w:bookmarkStart w:id="1" w:name="_Hlk72873881"/>
      <w:r w:rsidRPr="003E3189">
        <w:rPr>
          <w:sz w:val="21"/>
          <w:szCs w:val="21"/>
        </w:rPr>
        <w:t>Umowa dotyczy eksperymentów prowadzonych w ramach działalności naukowo-dydaktycznej Uczelni</w:t>
      </w:r>
      <w:r>
        <w:rPr>
          <w:sz w:val="21"/>
          <w:szCs w:val="21"/>
        </w:rPr>
        <w:t>.</w:t>
      </w:r>
    </w:p>
    <w:bookmarkEnd w:id="1"/>
    <w:p w14:paraId="53053A75" w14:textId="3D722F27" w:rsidR="0077196E" w:rsidRDefault="0077196E" w:rsidP="00F766F5">
      <w:pPr>
        <w:spacing w:after="0"/>
        <w:rPr>
          <w:b/>
          <w:bCs/>
          <w:sz w:val="24"/>
          <w:szCs w:val="24"/>
        </w:rPr>
      </w:pPr>
    </w:p>
    <w:p w14:paraId="6087C634" w14:textId="68D9CE90" w:rsidR="0077196E" w:rsidRPr="0077196E" w:rsidRDefault="0077196E" w:rsidP="00F766F5">
      <w:pPr>
        <w:spacing w:after="0"/>
        <w:rPr>
          <w:b/>
          <w:bCs/>
        </w:rPr>
      </w:pPr>
      <w:r w:rsidRPr="0077196E">
        <w:rPr>
          <w:b/>
          <w:bCs/>
        </w:rPr>
        <w:t>Roczny koszt zakupu ubezpieczenia (składka roczna) zależny od rodzaju eksperymentu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5574"/>
        <w:gridCol w:w="2263"/>
      </w:tblGrid>
      <w:tr w:rsidR="0077196E" w:rsidRPr="006B7FC4" w14:paraId="76C24EE5" w14:textId="77777777" w:rsidTr="00F66047">
        <w:tc>
          <w:tcPr>
            <w:tcW w:w="6804" w:type="dxa"/>
            <w:gridSpan w:val="2"/>
            <w:vAlign w:val="center"/>
          </w:tcPr>
          <w:p w14:paraId="6BBE4C51" w14:textId="77777777" w:rsidR="0077196E" w:rsidRPr="006B7FC4" w:rsidRDefault="0077196E" w:rsidP="00F66047">
            <w:pPr>
              <w:pStyle w:val="Zawartoramki"/>
              <w:tabs>
                <w:tab w:val="center" w:pos="7200"/>
              </w:tabs>
              <w:spacing w:line="360" w:lineRule="auto"/>
              <w:rPr>
                <w:rFonts w:ascii="Calibri" w:hAnsi="Calibri" w:cs="Calibri"/>
                <w:sz w:val="20"/>
                <w:lang w:val="pl-PL"/>
              </w:rPr>
            </w:pPr>
            <w:r w:rsidRPr="006B7FC4">
              <w:rPr>
                <w:rFonts w:ascii="Calibri" w:hAnsi="Calibri" w:cs="Calibri"/>
                <w:sz w:val="20"/>
                <w:lang w:val="pl-PL"/>
              </w:rPr>
              <w:t>Rodzaj eksperymentu medycznego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E82B0B7" w14:textId="77777777" w:rsidR="0077196E" w:rsidRPr="006B7FC4" w:rsidRDefault="0077196E" w:rsidP="00F66047">
            <w:pPr>
              <w:pStyle w:val="Zawartoramki"/>
              <w:tabs>
                <w:tab w:val="center" w:pos="7200"/>
              </w:tabs>
              <w:spacing w:line="264" w:lineRule="auto"/>
              <w:rPr>
                <w:rFonts w:ascii="Calibri" w:hAnsi="Calibri" w:cs="Calibri"/>
                <w:sz w:val="20"/>
                <w:lang w:val="pl-PL"/>
              </w:rPr>
            </w:pPr>
            <w:r w:rsidRPr="006B7FC4">
              <w:rPr>
                <w:rFonts w:ascii="Calibri" w:hAnsi="Calibri" w:cs="Calibri"/>
                <w:sz w:val="20"/>
                <w:lang w:val="pl-PL"/>
              </w:rPr>
              <w:t xml:space="preserve">Składka </w:t>
            </w:r>
            <w:r w:rsidRPr="0077196E">
              <w:rPr>
                <w:rFonts w:ascii="Calibri" w:hAnsi="Calibri" w:cs="Calibri"/>
                <w:sz w:val="20"/>
                <w:u w:val="single"/>
                <w:lang w:val="pl-PL"/>
              </w:rPr>
              <w:t>za rozpoczęty 12 miesięczny</w:t>
            </w:r>
            <w:r w:rsidRPr="006B7FC4">
              <w:rPr>
                <w:rFonts w:ascii="Calibri" w:hAnsi="Calibri" w:cs="Calibri"/>
                <w:sz w:val="20"/>
                <w:lang w:val="pl-PL"/>
              </w:rPr>
              <w:t xml:space="preserve"> okres ubezpieczenia (w zł)</w:t>
            </w:r>
          </w:p>
        </w:tc>
      </w:tr>
      <w:tr w:rsidR="0077196E" w:rsidRPr="00985782" w14:paraId="4BA450C4" w14:textId="77777777" w:rsidTr="00F66047">
        <w:trPr>
          <w:trHeight w:val="340"/>
        </w:trPr>
        <w:tc>
          <w:tcPr>
            <w:tcW w:w="1230" w:type="dxa"/>
            <w:vMerge w:val="restart"/>
            <w:vAlign w:val="center"/>
          </w:tcPr>
          <w:p w14:paraId="17598F1F" w14:textId="77777777" w:rsidR="0077196E" w:rsidRPr="006B7FC4" w:rsidRDefault="0077196E" w:rsidP="00F66047">
            <w:pPr>
              <w:pStyle w:val="Zawartoramki"/>
              <w:tabs>
                <w:tab w:val="center" w:pos="7200"/>
              </w:tabs>
              <w:spacing w:line="264" w:lineRule="auto"/>
              <w:rPr>
                <w:rFonts w:ascii="Calibri" w:hAnsi="Calibri" w:cs="Calibri"/>
                <w:sz w:val="20"/>
                <w:lang w:val="pl-PL"/>
              </w:rPr>
            </w:pPr>
            <w:r w:rsidRPr="006B7FC4">
              <w:rPr>
                <w:rFonts w:ascii="Calibri" w:hAnsi="Calibri" w:cs="Calibri"/>
                <w:sz w:val="20"/>
                <w:lang w:val="pl-PL"/>
              </w:rPr>
              <w:t>badawczy</w:t>
            </w:r>
          </w:p>
        </w:tc>
        <w:tc>
          <w:tcPr>
            <w:tcW w:w="5574" w:type="dxa"/>
            <w:shd w:val="clear" w:color="auto" w:fill="auto"/>
            <w:vAlign w:val="center"/>
          </w:tcPr>
          <w:p w14:paraId="61D44957" w14:textId="77777777" w:rsidR="0077196E" w:rsidRPr="006B7FC4" w:rsidRDefault="0077196E" w:rsidP="00F66047">
            <w:pPr>
              <w:pStyle w:val="Zawartoramki"/>
              <w:tabs>
                <w:tab w:val="center" w:pos="7200"/>
              </w:tabs>
              <w:spacing w:line="264" w:lineRule="auto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  <w:r w:rsidRPr="006B7FC4">
              <w:rPr>
                <w:rFonts w:ascii="Calibri" w:hAnsi="Calibri" w:cs="Calibri"/>
                <w:color w:val="C00000"/>
                <w:sz w:val="20"/>
                <w:u w:val="single"/>
                <w:lang w:val="pl-PL"/>
              </w:rPr>
              <w:t>z ingerencją</w:t>
            </w:r>
            <w:r w:rsidRPr="006B7FC4">
              <w:rPr>
                <w:rFonts w:ascii="Calibri" w:hAnsi="Calibri" w:cs="Calibri"/>
                <w:b w:val="0"/>
                <w:bCs/>
                <w:color w:val="C00000"/>
                <w:sz w:val="20"/>
                <w:lang w:val="pl-PL"/>
              </w:rPr>
              <w:t xml:space="preserve"> </w:t>
            </w:r>
            <w:r w:rsidRPr="006B7FC4">
              <w:rPr>
                <w:rFonts w:ascii="Calibri" w:hAnsi="Calibri" w:cs="Calibri"/>
                <w:color w:val="C00000"/>
                <w:sz w:val="20"/>
                <w:lang w:val="pl-PL"/>
              </w:rPr>
              <w:t>w tkankę*</w:t>
            </w:r>
            <w:r w:rsidRPr="006B7FC4">
              <w:rPr>
                <w:rFonts w:ascii="Calibri" w:hAnsi="Calibri" w:cs="Calibri"/>
                <w:b w:val="0"/>
                <w:bCs/>
                <w:sz w:val="20"/>
                <w:lang w:val="pl-PL"/>
              </w:rPr>
              <w:t>/ciało uczestnika eksperymentu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80E6779" w14:textId="77777777" w:rsidR="0077196E" w:rsidRPr="00985782" w:rsidRDefault="0077196E" w:rsidP="00F66047">
            <w:pPr>
              <w:pStyle w:val="Zawartoramki"/>
              <w:tabs>
                <w:tab w:val="center" w:pos="7200"/>
              </w:tabs>
              <w:rPr>
                <w:rFonts w:ascii="Calibri" w:hAnsi="Calibri" w:cs="Calibri"/>
                <w:sz w:val="20"/>
                <w:lang w:val="pl-PL"/>
              </w:rPr>
            </w:pPr>
            <w:r w:rsidRPr="00985782">
              <w:rPr>
                <w:rFonts w:ascii="Calibri" w:hAnsi="Calibri" w:cs="Calibri"/>
                <w:sz w:val="20"/>
                <w:lang w:val="pl-PL"/>
              </w:rPr>
              <w:t>1.400 zł</w:t>
            </w:r>
          </w:p>
        </w:tc>
      </w:tr>
      <w:tr w:rsidR="0077196E" w:rsidRPr="00985782" w14:paraId="49B3D8A1" w14:textId="77777777" w:rsidTr="00F66047">
        <w:trPr>
          <w:trHeight w:val="340"/>
        </w:trPr>
        <w:tc>
          <w:tcPr>
            <w:tcW w:w="1230" w:type="dxa"/>
            <w:vMerge/>
            <w:vAlign w:val="center"/>
          </w:tcPr>
          <w:p w14:paraId="79BB57CD" w14:textId="77777777" w:rsidR="0077196E" w:rsidRPr="006B7FC4" w:rsidRDefault="0077196E" w:rsidP="00F66047">
            <w:pPr>
              <w:pStyle w:val="Zawartoramki"/>
              <w:tabs>
                <w:tab w:val="center" w:pos="7200"/>
              </w:tabs>
              <w:spacing w:line="264" w:lineRule="auto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5574" w:type="dxa"/>
            <w:shd w:val="clear" w:color="auto" w:fill="auto"/>
            <w:vAlign w:val="center"/>
          </w:tcPr>
          <w:p w14:paraId="23244331" w14:textId="77777777" w:rsidR="0077196E" w:rsidRPr="006B7FC4" w:rsidRDefault="0077196E" w:rsidP="00F66047">
            <w:pPr>
              <w:pStyle w:val="Zawartoramki"/>
              <w:tabs>
                <w:tab w:val="center" w:pos="7200"/>
              </w:tabs>
              <w:spacing w:line="264" w:lineRule="auto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  <w:r w:rsidRPr="006B7FC4">
              <w:rPr>
                <w:rFonts w:ascii="Calibri" w:hAnsi="Calibri" w:cs="Calibri"/>
                <w:color w:val="0070C0"/>
                <w:sz w:val="20"/>
                <w:u w:val="single"/>
                <w:lang w:val="pl-PL"/>
              </w:rPr>
              <w:t>bez ingerencji</w:t>
            </w:r>
            <w:r w:rsidRPr="006B7FC4">
              <w:rPr>
                <w:rFonts w:ascii="Calibri" w:hAnsi="Calibri" w:cs="Calibri"/>
                <w:b w:val="0"/>
                <w:bCs/>
                <w:color w:val="0070C0"/>
                <w:sz w:val="20"/>
                <w:lang w:val="pl-PL"/>
              </w:rPr>
              <w:t xml:space="preserve"> </w:t>
            </w:r>
            <w:r w:rsidRPr="006B7FC4">
              <w:rPr>
                <w:rFonts w:ascii="Calibri" w:hAnsi="Calibri" w:cs="Calibri"/>
                <w:color w:val="0070C0"/>
                <w:sz w:val="20"/>
                <w:lang w:val="pl-PL"/>
              </w:rPr>
              <w:t>w tkankę**</w:t>
            </w:r>
            <w:r w:rsidRPr="006B7FC4">
              <w:rPr>
                <w:rFonts w:ascii="Calibri" w:hAnsi="Calibri" w:cs="Calibri"/>
                <w:b w:val="0"/>
                <w:bCs/>
                <w:color w:val="0070C0"/>
                <w:sz w:val="20"/>
                <w:lang w:val="pl-PL"/>
              </w:rPr>
              <w:t>/</w:t>
            </w:r>
            <w:r w:rsidRPr="006B7FC4">
              <w:rPr>
                <w:rFonts w:ascii="Calibri" w:hAnsi="Calibri" w:cs="Calibri"/>
                <w:b w:val="0"/>
                <w:bCs/>
                <w:sz w:val="20"/>
                <w:lang w:val="pl-PL"/>
              </w:rPr>
              <w:t xml:space="preserve">ciało uczestnika eksperymentu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132820C" w14:textId="77777777" w:rsidR="0077196E" w:rsidRPr="00985782" w:rsidRDefault="0077196E" w:rsidP="00F66047">
            <w:pPr>
              <w:pStyle w:val="Zawartoramki"/>
              <w:tabs>
                <w:tab w:val="center" w:pos="7200"/>
              </w:tabs>
              <w:rPr>
                <w:rFonts w:ascii="Calibri" w:hAnsi="Calibri" w:cs="Calibri"/>
                <w:sz w:val="20"/>
                <w:lang w:val="pl-PL"/>
              </w:rPr>
            </w:pPr>
            <w:r w:rsidRPr="00985782">
              <w:rPr>
                <w:rFonts w:ascii="Calibri" w:hAnsi="Calibri" w:cs="Calibri"/>
                <w:sz w:val="20"/>
                <w:lang w:val="pl-PL"/>
              </w:rPr>
              <w:t>1.200 zł</w:t>
            </w:r>
          </w:p>
        </w:tc>
      </w:tr>
      <w:tr w:rsidR="0077196E" w:rsidRPr="00985782" w14:paraId="75CDE510" w14:textId="77777777" w:rsidTr="00F66047">
        <w:trPr>
          <w:trHeight w:val="340"/>
        </w:trPr>
        <w:tc>
          <w:tcPr>
            <w:tcW w:w="1230" w:type="dxa"/>
            <w:vMerge/>
            <w:vAlign w:val="center"/>
          </w:tcPr>
          <w:p w14:paraId="138A8344" w14:textId="77777777" w:rsidR="0077196E" w:rsidRPr="006B7FC4" w:rsidRDefault="0077196E" w:rsidP="00F66047">
            <w:pPr>
              <w:pStyle w:val="Zawartoramki"/>
              <w:tabs>
                <w:tab w:val="center" w:pos="7200"/>
              </w:tabs>
              <w:spacing w:line="264" w:lineRule="auto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5574" w:type="dxa"/>
            <w:shd w:val="clear" w:color="auto" w:fill="auto"/>
            <w:vAlign w:val="center"/>
          </w:tcPr>
          <w:p w14:paraId="43DA74F6" w14:textId="77777777" w:rsidR="0077196E" w:rsidRPr="006B7FC4" w:rsidRDefault="0077196E" w:rsidP="00F66047">
            <w:pPr>
              <w:pStyle w:val="Zawartoramki"/>
              <w:tabs>
                <w:tab w:val="center" w:pos="7200"/>
              </w:tabs>
              <w:spacing w:line="264" w:lineRule="auto"/>
              <w:rPr>
                <w:rFonts w:ascii="Calibri" w:hAnsi="Calibri" w:cs="Calibri"/>
                <w:b w:val="0"/>
                <w:bCs/>
                <w:sz w:val="20"/>
              </w:rPr>
            </w:pPr>
            <w:r w:rsidRPr="006B7FC4">
              <w:rPr>
                <w:rFonts w:ascii="Calibri" w:hAnsi="Calibri" w:cs="Calibri"/>
                <w:sz w:val="20"/>
                <w:lang w:val="pl-PL"/>
              </w:rPr>
              <w:t>polegający wyłącznie na badaniu ankietowym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EC5D01E" w14:textId="77777777" w:rsidR="0077196E" w:rsidRPr="00985782" w:rsidRDefault="0077196E" w:rsidP="00F66047">
            <w:pPr>
              <w:pStyle w:val="Zawartoramki"/>
              <w:tabs>
                <w:tab w:val="center" w:pos="7200"/>
              </w:tabs>
              <w:rPr>
                <w:rFonts w:ascii="Calibri" w:hAnsi="Calibri" w:cs="Calibri"/>
                <w:sz w:val="20"/>
                <w:lang w:val="pl-PL"/>
              </w:rPr>
            </w:pPr>
            <w:r w:rsidRPr="00985782">
              <w:rPr>
                <w:rFonts w:ascii="Calibri" w:hAnsi="Calibri" w:cs="Calibri"/>
                <w:sz w:val="20"/>
                <w:lang w:val="pl-PL"/>
              </w:rPr>
              <w:t>400 zł</w:t>
            </w:r>
          </w:p>
        </w:tc>
      </w:tr>
      <w:tr w:rsidR="0077196E" w:rsidRPr="00985782" w14:paraId="7DB36CAD" w14:textId="77777777" w:rsidTr="00F66047">
        <w:trPr>
          <w:trHeight w:val="340"/>
        </w:trPr>
        <w:tc>
          <w:tcPr>
            <w:tcW w:w="1230" w:type="dxa"/>
            <w:vMerge w:val="restart"/>
            <w:vAlign w:val="center"/>
          </w:tcPr>
          <w:p w14:paraId="76D992AA" w14:textId="77777777" w:rsidR="0077196E" w:rsidRPr="006B7FC4" w:rsidRDefault="0077196E" w:rsidP="00F66047">
            <w:pPr>
              <w:pStyle w:val="Zawartoramki"/>
              <w:tabs>
                <w:tab w:val="center" w:pos="7200"/>
              </w:tabs>
              <w:spacing w:line="264" w:lineRule="auto"/>
              <w:rPr>
                <w:rFonts w:ascii="Calibri" w:hAnsi="Calibri" w:cs="Calibri"/>
                <w:sz w:val="20"/>
                <w:lang w:val="pl-PL"/>
              </w:rPr>
            </w:pPr>
            <w:r w:rsidRPr="006B7FC4">
              <w:rPr>
                <w:rFonts w:ascii="Calibri" w:hAnsi="Calibri" w:cs="Calibri"/>
                <w:sz w:val="20"/>
                <w:lang w:val="pl-PL"/>
              </w:rPr>
              <w:t>leczniczy</w:t>
            </w:r>
          </w:p>
        </w:tc>
        <w:tc>
          <w:tcPr>
            <w:tcW w:w="5574" w:type="dxa"/>
            <w:shd w:val="clear" w:color="auto" w:fill="auto"/>
            <w:vAlign w:val="center"/>
          </w:tcPr>
          <w:p w14:paraId="13DC8DB4" w14:textId="77777777" w:rsidR="0077196E" w:rsidRPr="006B7FC4" w:rsidRDefault="0077196E" w:rsidP="00F66047">
            <w:pPr>
              <w:pStyle w:val="Zawartoramki"/>
              <w:tabs>
                <w:tab w:val="center" w:pos="7200"/>
              </w:tabs>
              <w:spacing w:line="264" w:lineRule="auto"/>
              <w:rPr>
                <w:rFonts w:ascii="Calibri" w:hAnsi="Calibri" w:cs="Calibri"/>
                <w:b w:val="0"/>
                <w:bCs/>
                <w:sz w:val="20"/>
              </w:rPr>
            </w:pPr>
            <w:r w:rsidRPr="006B7FC4">
              <w:rPr>
                <w:rFonts w:ascii="Calibri" w:hAnsi="Calibri" w:cs="Calibri"/>
                <w:color w:val="C00000"/>
                <w:sz w:val="20"/>
                <w:u w:val="single"/>
                <w:lang w:val="pl-PL"/>
              </w:rPr>
              <w:t>z ingerencją</w:t>
            </w:r>
            <w:r w:rsidRPr="006B7FC4">
              <w:rPr>
                <w:rFonts w:ascii="Calibri" w:hAnsi="Calibri" w:cs="Calibri"/>
                <w:color w:val="C00000"/>
                <w:sz w:val="20"/>
                <w:lang w:val="pl-PL"/>
              </w:rPr>
              <w:t xml:space="preserve"> w tkankę*</w:t>
            </w:r>
            <w:r w:rsidRPr="006B7FC4">
              <w:rPr>
                <w:rFonts w:ascii="Calibri" w:hAnsi="Calibri" w:cs="Calibri"/>
                <w:b w:val="0"/>
                <w:bCs/>
                <w:sz w:val="20"/>
                <w:lang w:val="pl-PL"/>
              </w:rPr>
              <w:t>/ciało uczestnika eksperymentu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F34F54E" w14:textId="77777777" w:rsidR="0077196E" w:rsidRPr="00985782" w:rsidRDefault="0077196E" w:rsidP="00F66047">
            <w:pPr>
              <w:pStyle w:val="Zawartoramki"/>
              <w:tabs>
                <w:tab w:val="center" w:pos="7200"/>
              </w:tabs>
              <w:rPr>
                <w:rFonts w:ascii="Calibri" w:hAnsi="Calibri" w:cs="Calibri"/>
                <w:sz w:val="20"/>
                <w:lang w:val="pl-PL"/>
              </w:rPr>
            </w:pPr>
            <w:r w:rsidRPr="00985782">
              <w:rPr>
                <w:rFonts w:ascii="Calibri" w:hAnsi="Calibri" w:cs="Calibri"/>
                <w:sz w:val="20"/>
                <w:lang w:val="pl-PL"/>
              </w:rPr>
              <w:t>960 zł</w:t>
            </w:r>
          </w:p>
        </w:tc>
      </w:tr>
      <w:tr w:rsidR="0077196E" w:rsidRPr="00985782" w14:paraId="15980C4C" w14:textId="77777777" w:rsidTr="00F66047">
        <w:trPr>
          <w:trHeight w:val="340"/>
        </w:trPr>
        <w:tc>
          <w:tcPr>
            <w:tcW w:w="1230" w:type="dxa"/>
            <w:vMerge/>
          </w:tcPr>
          <w:p w14:paraId="675D23A7" w14:textId="77777777" w:rsidR="0077196E" w:rsidRPr="006B7FC4" w:rsidRDefault="0077196E" w:rsidP="00F66047">
            <w:pPr>
              <w:pStyle w:val="Zawartoramki"/>
              <w:tabs>
                <w:tab w:val="center" w:pos="7200"/>
              </w:tabs>
              <w:spacing w:line="264" w:lineRule="auto"/>
              <w:rPr>
                <w:rFonts w:ascii="Calibri" w:hAnsi="Calibri" w:cs="Calibri"/>
                <w:b w:val="0"/>
                <w:bCs/>
                <w:sz w:val="18"/>
                <w:szCs w:val="18"/>
                <w:lang w:val="pl-PL"/>
              </w:rPr>
            </w:pPr>
          </w:p>
        </w:tc>
        <w:tc>
          <w:tcPr>
            <w:tcW w:w="5574" w:type="dxa"/>
            <w:shd w:val="clear" w:color="auto" w:fill="auto"/>
            <w:vAlign w:val="center"/>
          </w:tcPr>
          <w:p w14:paraId="7B2DB2C7" w14:textId="77777777" w:rsidR="0077196E" w:rsidRPr="006B7FC4" w:rsidRDefault="0077196E" w:rsidP="00F66047">
            <w:pPr>
              <w:pStyle w:val="Zawartoramki"/>
              <w:tabs>
                <w:tab w:val="center" w:pos="7200"/>
              </w:tabs>
              <w:spacing w:line="264" w:lineRule="auto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  <w:r w:rsidRPr="006B7FC4">
              <w:rPr>
                <w:rFonts w:ascii="Calibri" w:hAnsi="Calibri" w:cs="Calibri"/>
                <w:color w:val="0070C0"/>
                <w:sz w:val="20"/>
                <w:u w:val="single"/>
                <w:lang w:val="pl-PL"/>
              </w:rPr>
              <w:t>bez ingerencji</w:t>
            </w:r>
            <w:r w:rsidRPr="006B7FC4">
              <w:rPr>
                <w:rFonts w:ascii="Calibri" w:hAnsi="Calibri" w:cs="Calibri"/>
                <w:color w:val="0070C0"/>
                <w:sz w:val="20"/>
                <w:lang w:val="pl-PL"/>
              </w:rPr>
              <w:t xml:space="preserve"> w tkankę**</w:t>
            </w:r>
            <w:r w:rsidRPr="006B7FC4">
              <w:rPr>
                <w:rFonts w:ascii="Calibri" w:hAnsi="Calibri" w:cs="Calibri"/>
                <w:b w:val="0"/>
                <w:bCs/>
                <w:sz w:val="20"/>
                <w:lang w:val="pl-PL"/>
              </w:rPr>
              <w:t>/ciało uczestnika eksperymentu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33078D3" w14:textId="77777777" w:rsidR="0077196E" w:rsidRPr="00985782" w:rsidRDefault="0077196E" w:rsidP="00F66047">
            <w:pPr>
              <w:pStyle w:val="Zawartoramki"/>
              <w:tabs>
                <w:tab w:val="center" w:pos="7200"/>
              </w:tabs>
              <w:rPr>
                <w:rFonts w:ascii="Calibri" w:hAnsi="Calibri" w:cs="Calibri"/>
                <w:sz w:val="20"/>
                <w:lang w:val="pl-PL"/>
              </w:rPr>
            </w:pPr>
            <w:r w:rsidRPr="00985782">
              <w:rPr>
                <w:rFonts w:ascii="Calibri" w:hAnsi="Calibri" w:cs="Calibri"/>
                <w:sz w:val="20"/>
                <w:lang w:val="pl-PL"/>
              </w:rPr>
              <w:t>800 zł</w:t>
            </w:r>
          </w:p>
        </w:tc>
      </w:tr>
    </w:tbl>
    <w:p w14:paraId="4E685FD5" w14:textId="77777777" w:rsidR="0077196E" w:rsidRPr="0077196E" w:rsidRDefault="0077196E" w:rsidP="0077196E">
      <w:pPr>
        <w:spacing w:before="120" w:after="0" w:line="288" w:lineRule="auto"/>
        <w:jc w:val="both"/>
        <w:rPr>
          <w:color w:val="C00000"/>
          <w:sz w:val="18"/>
          <w:szCs w:val="18"/>
        </w:rPr>
      </w:pPr>
      <w:r w:rsidRPr="0077196E">
        <w:rPr>
          <w:sz w:val="18"/>
          <w:szCs w:val="18"/>
        </w:rPr>
        <w:t xml:space="preserve">Przez </w:t>
      </w:r>
      <w:r w:rsidRPr="0077196E">
        <w:rPr>
          <w:b/>
          <w:bCs/>
          <w:color w:val="C00000"/>
          <w:sz w:val="18"/>
          <w:szCs w:val="18"/>
        </w:rPr>
        <w:t>ingerencję w tkankę*</w:t>
      </w:r>
      <w:r w:rsidRPr="0077196E">
        <w:rPr>
          <w:b/>
          <w:bCs/>
          <w:sz w:val="18"/>
          <w:szCs w:val="18"/>
        </w:rPr>
        <w:t>/</w:t>
      </w:r>
      <w:r w:rsidRPr="0077196E">
        <w:rPr>
          <w:sz w:val="18"/>
          <w:szCs w:val="18"/>
        </w:rPr>
        <w:t xml:space="preserve">ciało uczestnika Ubezpieczyciel </w:t>
      </w:r>
      <w:r w:rsidRPr="0077196E">
        <w:rPr>
          <w:b/>
          <w:bCs/>
          <w:sz w:val="18"/>
          <w:szCs w:val="18"/>
        </w:rPr>
        <w:t>rozumie</w:t>
      </w:r>
      <w:r w:rsidRPr="0077196E">
        <w:rPr>
          <w:sz w:val="18"/>
          <w:szCs w:val="18"/>
        </w:rPr>
        <w:t xml:space="preserve"> w szczególności: </w:t>
      </w:r>
      <w:r w:rsidRPr="0077196E">
        <w:rPr>
          <w:color w:val="C00000"/>
          <w:sz w:val="20"/>
          <w:szCs w:val="20"/>
        </w:rPr>
        <w:t xml:space="preserve">pobranie krwi, </w:t>
      </w:r>
      <w:r w:rsidRPr="0077196E">
        <w:rPr>
          <w:color w:val="C00000"/>
          <w:sz w:val="18"/>
          <w:szCs w:val="18"/>
        </w:rPr>
        <w:t>biopsję, laparoskopię, inne zabiegi chirurgiczne, eksperyment z użyciem implantu wewnętrznego i podobne</w:t>
      </w:r>
    </w:p>
    <w:p w14:paraId="15315FF9" w14:textId="77777777" w:rsidR="0077196E" w:rsidRPr="00F766F5" w:rsidRDefault="0077196E" w:rsidP="0077196E">
      <w:pPr>
        <w:spacing w:after="0" w:line="288" w:lineRule="auto"/>
        <w:jc w:val="both"/>
        <w:rPr>
          <w:color w:val="C00000"/>
          <w:sz w:val="8"/>
          <w:szCs w:val="8"/>
        </w:rPr>
      </w:pPr>
    </w:p>
    <w:p w14:paraId="223B9505" w14:textId="77777777" w:rsidR="0077196E" w:rsidRPr="0077196E" w:rsidRDefault="0077196E" w:rsidP="0077196E">
      <w:pPr>
        <w:spacing w:after="0" w:line="288" w:lineRule="auto"/>
        <w:jc w:val="both"/>
        <w:rPr>
          <w:color w:val="0070C0"/>
          <w:sz w:val="18"/>
          <w:szCs w:val="18"/>
        </w:rPr>
      </w:pPr>
      <w:r w:rsidRPr="0077196E">
        <w:rPr>
          <w:color w:val="0D0D0D" w:themeColor="text1" w:themeTint="F2"/>
          <w:sz w:val="18"/>
          <w:szCs w:val="18"/>
        </w:rPr>
        <w:t xml:space="preserve">Przez </w:t>
      </w:r>
      <w:r w:rsidRPr="0077196E">
        <w:rPr>
          <w:b/>
          <w:bCs/>
          <w:color w:val="0070C0"/>
          <w:sz w:val="18"/>
          <w:szCs w:val="18"/>
        </w:rPr>
        <w:t>brak ingerencji w tkankę**</w:t>
      </w:r>
      <w:r w:rsidRPr="0077196E">
        <w:rPr>
          <w:color w:val="0D0D0D" w:themeColor="text1" w:themeTint="F2"/>
          <w:sz w:val="18"/>
          <w:szCs w:val="18"/>
        </w:rPr>
        <w:t xml:space="preserve">/ciało uczestnika Ubezpieczyciel </w:t>
      </w:r>
      <w:r w:rsidRPr="0077196E">
        <w:rPr>
          <w:b/>
          <w:bCs/>
          <w:color w:val="0D0D0D" w:themeColor="text1" w:themeTint="F2"/>
          <w:sz w:val="18"/>
          <w:szCs w:val="18"/>
        </w:rPr>
        <w:t xml:space="preserve">rozumie </w:t>
      </w:r>
      <w:r w:rsidRPr="0077196E">
        <w:rPr>
          <w:color w:val="0D0D0D" w:themeColor="text1" w:themeTint="F2"/>
          <w:sz w:val="18"/>
          <w:szCs w:val="18"/>
        </w:rPr>
        <w:t xml:space="preserve">w szczególności: </w:t>
      </w:r>
      <w:r w:rsidRPr="0077196E">
        <w:rPr>
          <w:color w:val="0070C0"/>
          <w:sz w:val="18"/>
          <w:szCs w:val="18"/>
        </w:rPr>
        <w:t>stymulacje magnetyczne, elektryczne, ortopedyczne, krioterapia, naświetlanie, aromatoterapia, badania USG, EKG, tomografia itp., próby wysiłkowe, podanie substancji, w tym produktu leczniczego, użycie urządzeń do ciągłego monitorowania (np. glikemii, Holter) i innych wyrobów medycznych (zewnętrznych) i podobne</w:t>
      </w:r>
    </w:p>
    <w:p w14:paraId="332A56B2" w14:textId="77777777" w:rsidR="00C17F0D" w:rsidRPr="00C17F0D" w:rsidRDefault="00C17F0D" w:rsidP="009356A2">
      <w:pPr>
        <w:spacing w:after="0" w:line="288" w:lineRule="auto"/>
        <w:jc w:val="both"/>
        <w:rPr>
          <w:sz w:val="12"/>
          <w:szCs w:val="12"/>
        </w:rPr>
      </w:pPr>
    </w:p>
    <w:p w14:paraId="1D20C238" w14:textId="4693E7A4" w:rsidR="009356A2" w:rsidRPr="009356A2" w:rsidRDefault="009356A2" w:rsidP="009356A2">
      <w:pPr>
        <w:spacing w:after="0" w:line="288" w:lineRule="auto"/>
        <w:jc w:val="both"/>
      </w:pPr>
      <w:r w:rsidRPr="009356A2">
        <w:t>Aby</w:t>
      </w:r>
      <w:r w:rsidR="0077196E" w:rsidRPr="009356A2">
        <w:t xml:space="preserve"> oszacować koszt ubezpieczenia należy podaną po</w:t>
      </w:r>
      <w:r w:rsidRPr="009356A2">
        <w:t>wyże</w:t>
      </w:r>
      <w:r w:rsidR="0077196E" w:rsidRPr="009356A2">
        <w:t xml:space="preserve">j </w:t>
      </w:r>
      <w:r w:rsidR="0077196E" w:rsidRPr="009356A2">
        <w:rPr>
          <w:b/>
          <w:bCs/>
        </w:rPr>
        <w:t>składkę</w:t>
      </w:r>
      <w:r w:rsidR="0077196E" w:rsidRPr="009356A2">
        <w:t xml:space="preserve"> za rozpoczęty  12 miesięczny okres ubezpieczenia (odpowiadającą rodzajowi planowanego eksperymentu) </w:t>
      </w:r>
      <w:r w:rsidR="0077196E" w:rsidRPr="009356A2">
        <w:rPr>
          <w:b/>
          <w:bCs/>
        </w:rPr>
        <w:t>p</w:t>
      </w:r>
      <w:r w:rsidRPr="009356A2">
        <w:rPr>
          <w:b/>
          <w:bCs/>
        </w:rPr>
        <w:t>o</w:t>
      </w:r>
      <w:r w:rsidR="0077196E" w:rsidRPr="009356A2">
        <w:rPr>
          <w:b/>
          <w:bCs/>
        </w:rPr>
        <w:t>mnożyć</w:t>
      </w:r>
      <w:r w:rsidR="0077196E" w:rsidRPr="009356A2">
        <w:t xml:space="preserve"> przez planowaną </w:t>
      </w:r>
      <w:r w:rsidR="0077196E" w:rsidRPr="009356A2">
        <w:rPr>
          <w:b/>
          <w:bCs/>
        </w:rPr>
        <w:t xml:space="preserve">liczbę </w:t>
      </w:r>
      <w:r w:rsidR="0077196E" w:rsidRPr="009356A2">
        <w:rPr>
          <w:b/>
          <w:bCs/>
          <w:u w:val="single"/>
        </w:rPr>
        <w:t>rozpoczętych</w:t>
      </w:r>
      <w:r w:rsidR="0077196E" w:rsidRPr="009356A2">
        <w:rPr>
          <w:b/>
          <w:bCs/>
        </w:rPr>
        <w:t xml:space="preserve"> lat </w:t>
      </w:r>
      <w:r w:rsidR="0077196E" w:rsidRPr="009356A2">
        <w:t>prowadzenia tego eksperymentu.</w:t>
      </w:r>
      <w:r w:rsidRPr="009356A2">
        <w:t xml:space="preserve"> </w:t>
      </w:r>
    </w:p>
    <w:p w14:paraId="529A88A3" w14:textId="6B61AC6D" w:rsidR="009356A2" w:rsidRPr="009356A2" w:rsidRDefault="009356A2" w:rsidP="009356A2">
      <w:pPr>
        <w:spacing w:after="0" w:line="288" w:lineRule="auto"/>
        <w:jc w:val="both"/>
      </w:pPr>
      <w:r w:rsidRPr="009356A2">
        <w:t>Zgodnie z Rozporządzeniem nawet 1 dzień (powyżej pełnych 12 miesięcznych okresów ubezpieczenia) wymaga ustalenia kolejnej sumy gwarancyjnej i wiąże się z koniecznością zapłaty składki.</w:t>
      </w:r>
    </w:p>
    <w:p w14:paraId="2F3D3433" w14:textId="0CC7921F" w:rsidR="0077196E" w:rsidRPr="00C17F0D" w:rsidRDefault="0077196E" w:rsidP="0077196E">
      <w:pPr>
        <w:spacing w:after="0" w:line="288" w:lineRule="auto"/>
        <w:jc w:val="both"/>
        <w:rPr>
          <w:sz w:val="12"/>
          <w:szCs w:val="12"/>
        </w:rPr>
      </w:pPr>
    </w:p>
    <w:p w14:paraId="1B588D9B" w14:textId="4736B4EE" w:rsidR="0077196E" w:rsidRDefault="005F52E1" w:rsidP="00C453DC">
      <w:pPr>
        <w:jc w:val="both"/>
      </w:pPr>
      <w:bookmarkStart w:id="2" w:name="_Hlk73101708"/>
      <w:r w:rsidRPr="005F52E1">
        <w:rPr>
          <w:b/>
          <w:bCs/>
        </w:rPr>
        <w:t>Okres prowadzenia eksperymentu</w:t>
      </w:r>
      <w:r w:rsidR="00F766F5">
        <w:rPr>
          <w:b/>
          <w:bCs/>
        </w:rPr>
        <w:t xml:space="preserve"> medycznego na ludziach</w:t>
      </w:r>
      <w:r w:rsidRPr="005F52E1">
        <w:rPr>
          <w:b/>
          <w:bCs/>
        </w:rPr>
        <w:t xml:space="preserve"> trwa</w:t>
      </w:r>
      <w:r>
        <w:t xml:space="preserve"> od momentu rozpoczęcia rekrutacji do momentu ostatniej obserwacji pacjenta, która może być w formie ostatniej wizyty ostatniego pacjenta (w ośrodku lub zdalnej)  lub np. potencjalnej wizyty w okresie obserwacji follow-up. Zamknięcie etapu obserwacji pacjenta, zbierania jakichkolwiek danych od pacjenta jest jednocześnie momentem, w którym kończy się eksperyment medyczny. </w:t>
      </w:r>
      <w:bookmarkEnd w:id="2"/>
    </w:p>
    <w:p w14:paraId="67605F38" w14:textId="03A6050B" w:rsidR="00F766F5" w:rsidRPr="00F766F5" w:rsidRDefault="00F766F5" w:rsidP="00F766F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Pr="00F766F5">
        <w:rPr>
          <w:sz w:val="20"/>
          <w:szCs w:val="20"/>
        </w:rPr>
        <w:t>eżeli całe badanie</w:t>
      </w:r>
      <w:r>
        <w:rPr>
          <w:sz w:val="20"/>
          <w:szCs w:val="20"/>
        </w:rPr>
        <w:t xml:space="preserve"> naukowe</w:t>
      </w:r>
      <w:r w:rsidRPr="00F766F5">
        <w:rPr>
          <w:sz w:val="20"/>
          <w:szCs w:val="20"/>
        </w:rPr>
        <w:t xml:space="preserve">/projekt składa się etapu prowadzenia eksperymentu medycznego oraz etapu analizy i opracowania danych uzyskanych w trakcie prowadzenia eksperymentu to jako okres ubezpieczenia należy wskazać czas, w którym będzie przeprowadzany eksperyment na ludziach, zgodnie z powyższą definicją. </w:t>
      </w:r>
    </w:p>
    <w:p w14:paraId="2F9F03CC" w14:textId="6C90381D" w:rsidR="00F766F5" w:rsidRDefault="00F766F5" w:rsidP="00F766F5">
      <w:pPr>
        <w:spacing w:after="0"/>
        <w:jc w:val="both"/>
      </w:pPr>
      <w:r w:rsidRPr="00F766F5">
        <w:rPr>
          <w:sz w:val="20"/>
          <w:szCs w:val="20"/>
        </w:rPr>
        <w:t xml:space="preserve">Nie ma potrzeby obejmowania ubezpieczeniem i płacenia składki za okres, w którym dokonywane są </w:t>
      </w:r>
      <w:r>
        <w:rPr>
          <w:sz w:val="20"/>
          <w:szCs w:val="20"/>
        </w:rPr>
        <w:t xml:space="preserve">wyłącznie </w:t>
      </w:r>
      <w:r w:rsidRPr="00F766F5">
        <w:rPr>
          <w:sz w:val="20"/>
          <w:szCs w:val="20"/>
        </w:rPr>
        <w:t>czynności z etapu analizy i opracowywania danych.</w:t>
      </w:r>
    </w:p>
    <w:sectPr w:rsidR="00F766F5" w:rsidSect="0041677D">
      <w:headerReference w:type="default" r:id="rId6"/>
      <w:pgSz w:w="11906" w:h="16838"/>
      <w:pgMar w:top="21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485CD" w14:textId="77777777" w:rsidR="00C04315" w:rsidRDefault="00C04315" w:rsidP="0041677D">
      <w:pPr>
        <w:spacing w:after="0" w:line="240" w:lineRule="auto"/>
      </w:pPr>
      <w:r>
        <w:separator/>
      </w:r>
    </w:p>
  </w:endnote>
  <w:endnote w:type="continuationSeparator" w:id="0">
    <w:p w14:paraId="5F8B0250" w14:textId="77777777" w:rsidR="00C04315" w:rsidRDefault="00C04315" w:rsidP="0041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04E75" w14:textId="77777777" w:rsidR="00C04315" w:rsidRDefault="00C04315" w:rsidP="0041677D">
      <w:pPr>
        <w:spacing w:after="0" w:line="240" w:lineRule="auto"/>
      </w:pPr>
      <w:r>
        <w:separator/>
      </w:r>
    </w:p>
  </w:footnote>
  <w:footnote w:type="continuationSeparator" w:id="0">
    <w:p w14:paraId="7D14BA99" w14:textId="77777777" w:rsidR="00C04315" w:rsidRDefault="00C04315" w:rsidP="0041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578C1" w14:textId="4E5CCBBA" w:rsidR="0041677D" w:rsidRDefault="0041677D">
    <w:pPr>
      <w:pStyle w:val="Nagwek"/>
    </w:pPr>
    <w:r>
      <w:rPr>
        <w:noProof/>
        <w:lang w:eastAsia="pl-PL"/>
      </w:rPr>
      <w:drawing>
        <wp:inline distT="0" distB="0" distL="0" distR="0" wp14:anchorId="59006DC5" wp14:editId="007FF82F">
          <wp:extent cx="2124075" cy="817245"/>
          <wp:effectExtent l="0" t="0" r="9525" b="1905"/>
          <wp:docPr id="8" name="Obraz 8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97"/>
    <w:rsid w:val="00023295"/>
    <w:rsid w:val="0009669C"/>
    <w:rsid w:val="000E6B78"/>
    <w:rsid w:val="00177B1A"/>
    <w:rsid w:val="00276654"/>
    <w:rsid w:val="0037353B"/>
    <w:rsid w:val="003F3597"/>
    <w:rsid w:val="0041677D"/>
    <w:rsid w:val="00472B95"/>
    <w:rsid w:val="00564B79"/>
    <w:rsid w:val="005F52E1"/>
    <w:rsid w:val="00612374"/>
    <w:rsid w:val="0064200D"/>
    <w:rsid w:val="0065350D"/>
    <w:rsid w:val="0077196E"/>
    <w:rsid w:val="007E7FD6"/>
    <w:rsid w:val="009356A2"/>
    <w:rsid w:val="00C04315"/>
    <w:rsid w:val="00C04D8D"/>
    <w:rsid w:val="00C16A84"/>
    <w:rsid w:val="00C17F0D"/>
    <w:rsid w:val="00C453DC"/>
    <w:rsid w:val="00D30091"/>
    <w:rsid w:val="00D63EB8"/>
    <w:rsid w:val="00F7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AEA2F"/>
  <w15:chartTrackingRefBased/>
  <w15:docId w15:val="{581FFC80-7850-4ECC-986A-2BC5C211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77196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196E"/>
    <w:rPr>
      <w:rFonts w:ascii="Calibri" w:eastAsia="Calibri" w:hAnsi="Calibri" w:cs="Times New Roman"/>
    </w:rPr>
  </w:style>
  <w:style w:type="paragraph" w:customStyle="1" w:styleId="Zawartoramki">
    <w:name w:val="Zawartość ramki"/>
    <w:basedOn w:val="Tekstpodstawowy"/>
    <w:rsid w:val="0077196E"/>
    <w:pPr>
      <w:suppressAutoHyphens/>
      <w:spacing w:after="0" w:line="240" w:lineRule="auto"/>
      <w:jc w:val="center"/>
    </w:pPr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19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196E"/>
  </w:style>
  <w:style w:type="paragraph" w:styleId="Nagwek">
    <w:name w:val="header"/>
    <w:basedOn w:val="Normalny"/>
    <w:link w:val="NagwekZnak"/>
    <w:uiPriority w:val="99"/>
    <w:unhideWhenUsed/>
    <w:rsid w:val="0041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77D"/>
  </w:style>
  <w:style w:type="paragraph" w:styleId="Stopka">
    <w:name w:val="footer"/>
    <w:basedOn w:val="Normalny"/>
    <w:link w:val="StopkaZnak"/>
    <w:uiPriority w:val="99"/>
    <w:unhideWhenUsed/>
    <w:rsid w:val="0041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Merydian SA</dc:creator>
  <cp:keywords/>
  <dc:description/>
  <cp:lastModifiedBy>Edyta Czerwińska</cp:lastModifiedBy>
  <cp:revision>2</cp:revision>
  <dcterms:created xsi:type="dcterms:W3CDTF">2021-06-15T10:44:00Z</dcterms:created>
  <dcterms:modified xsi:type="dcterms:W3CDTF">2021-06-15T10:44:00Z</dcterms:modified>
</cp:coreProperties>
</file>