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D4" w:rsidRPr="009E25D4" w:rsidRDefault="009E25D4" w:rsidP="009E25D4">
      <w:pPr>
        <w:tabs>
          <w:tab w:val="left" w:pos="3060"/>
          <w:tab w:val="right" w:leader="dot" w:pos="9000"/>
        </w:tabs>
        <w:spacing w:after="0" w:line="240" w:lineRule="auto"/>
        <w:jc w:val="center"/>
        <w:rPr>
          <w:rFonts w:ascii="Times New Roman" w:eastAsia="Times New Roman" w:hAnsi="Times New Roman" w:cs="Times New Roman"/>
          <w:b/>
          <w:sz w:val="24"/>
          <w:szCs w:val="24"/>
          <w:lang w:eastAsia="pl-PL"/>
        </w:rPr>
      </w:pPr>
      <w:r w:rsidRPr="009E25D4">
        <w:rPr>
          <w:rFonts w:ascii="Times New Roman" w:eastAsia="Times New Roman" w:hAnsi="Times New Roman" w:cs="Times New Roman"/>
          <w:b/>
          <w:sz w:val="24"/>
          <w:szCs w:val="24"/>
          <w:lang w:eastAsia="pl-PL"/>
        </w:rPr>
        <w:t>OŚWIADCZENIE</w:t>
      </w:r>
    </w:p>
    <w:p w:rsidR="009E25D4" w:rsidRPr="009E25D4" w:rsidRDefault="009E25D4" w:rsidP="009E25D4">
      <w:pPr>
        <w:tabs>
          <w:tab w:val="left" w:pos="3060"/>
          <w:tab w:val="right" w:leader="dot" w:pos="9000"/>
        </w:tabs>
        <w:spacing w:after="0" w:line="240" w:lineRule="auto"/>
        <w:jc w:val="center"/>
        <w:rPr>
          <w:rFonts w:ascii="Times New Roman" w:eastAsia="Times New Roman" w:hAnsi="Times New Roman" w:cs="Times New Roman"/>
          <w:b/>
          <w:sz w:val="24"/>
          <w:szCs w:val="24"/>
          <w:lang w:eastAsia="pl-PL"/>
        </w:rPr>
      </w:pPr>
      <w:r w:rsidRPr="009E25D4">
        <w:rPr>
          <w:rFonts w:ascii="Times New Roman" w:eastAsia="Times New Roman" w:hAnsi="Times New Roman" w:cs="Times New Roman"/>
          <w:b/>
          <w:sz w:val="24"/>
          <w:szCs w:val="24"/>
          <w:lang w:eastAsia="pl-PL"/>
        </w:rPr>
        <w:t>o wyrażeniu zgody na przetwarzanie danych osobowych w celu rozpatrzenia wniosku, przyznania oraz wypłacenia nagrody</w:t>
      </w:r>
    </w:p>
    <w:p w:rsidR="009E25D4" w:rsidRPr="009E25D4" w:rsidRDefault="009E25D4" w:rsidP="009E25D4">
      <w:pPr>
        <w:tabs>
          <w:tab w:val="left" w:pos="3060"/>
          <w:tab w:val="right" w:leader="dot" w:pos="9000"/>
        </w:tabs>
        <w:spacing w:after="0" w:line="240" w:lineRule="auto"/>
        <w:jc w:val="both"/>
        <w:rPr>
          <w:rFonts w:ascii="Times New Roman" w:eastAsia="Times New Roman" w:hAnsi="Times New Roman" w:cs="Times New Roman"/>
          <w:sz w:val="24"/>
          <w:szCs w:val="24"/>
          <w:lang w:eastAsia="pl-PL"/>
        </w:rPr>
      </w:pPr>
    </w:p>
    <w:p w:rsidR="009E25D4" w:rsidRPr="009E25D4" w:rsidRDefault="009E25D4" w:rsidP="009E25D4">
      <w:pPr>
        <w:tabs>
          <w:tab w:val="left" w:pos="3060"/>
          <w:tab w:val="right" w:leader="dot" w:pos="9000"/>
        </w:tabs>
        <w:spacing w:after="0" w:line="240" w:lineRule="auto"/>
        <w:jc w:val="both"/>
        <w:rPr>
          <w:rFonts w:ascii="Times New Roman" w:eastAsia="Times New Roman" w:hAnsi="Times New Roman" w:cs="Times New Roman"/>
          <w:sz w:val="24"/>
          <w:szCs w:val="24"/>
          <w:lang w:eastAsia="pl-PL"/>
        </w:rPr>
      </w:pPr>
    </w:p>
    <w:p w:rsidR="009E25D4" w:rsidRPr="009E25D4" w:rsidRDefault="009E25D4" w:rsidP="009E25D4">
      <w:pPr>
        <w:tabs>
          <w:tab w:val="left" w:pos="3060"/>
          <w:tab w:val="right" w:leader="dot" w:pos="9000"/>
        </w:tabs>
        <w:spacing w:after="0" w:line="240" w:lineRule="auto"/>
        <w:jc w:val="both"/>
        <w:rPr>
          <w:rFonts w:ascii="Times New Roman" w:eastAsia="Times New Roman" w:hAnsi="Times New Roman" w:cs="Times New Roman"/>
          <w:sz w:val="24"/>
          <w:szCs w:val="24"/>
          <w:lang w:eastAsia="pl-PL"/>
        </w:rPr>
      </w:pP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r w:rsidRPr="009E25D4">
        <w:rPr>
          <w:rFonts w:ascii="Calibri" w:eastAsia="Times New Roman" w:hAnsi="Calibri" w:cs="Calibri"/>
          <w:sz w:val="24"/>
          <w:szCs w:val="24"/>
          <w:lang w:eastAsia="pl-PL"/>
        </w:rPr>
        <w:t>Ja niżej podpisany/a</w:t>
      </w:r>
      <w:r w:rsidRPr="009E25D4">
        <w:rPr>
          <w:rFonts w:ascii="Calibri" w:eastAsia="Times New Roman" w:hAnsi="Calibri" w:cs="Calibri"/>
          <w:sz w:val="24"/>
          <w:szCs w:val="24"/>
          <w:lang w:eastAsia="pl-PL"/>
        </w:rPr>
        <w:tab/>
      </w:r>
      <w:r w:rsidRPr="009E25D4">
        <w:rPr>
          <w:rFonts w:ascii="Calibri" w:eastAsia="Times New Roman" w:hAnsi="Calibri" w:cs="Calibri"/>
          <w:sz w:val="24"/>
          <w:szCs w:val="24"/>
          <w:lang w:eastAsia="pl-PL"/>
        </w:rPr>
        <w:tab/>
      </w: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r w:rsidRPr="009E25D4">
        <w:rPr>
          <w:rFonts w:ascii="Calibri" w:eastAsia="Times New Roman" w:hAnsi="Calibri" w:cs="Calibri"/>
          <w:sz w:val="24"/>
          <w:szCs w:val="24"/>
          <w:lang w:eastAsia="pl-PL"/>
        </w:rPr>
        <w:tab/>
        <w:t xml:space="preserve">                            (imię i nazwisko)</w:t>
      </w: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r w:rsidRPr="009E25D4">
        <w:rPr>
          <w:rFonts w:ascii="Calibri" w:eastAsia="Times New Roman" w:hAnsi="Calibri" w:cs="Calibri"/>
          <w:sz w:val="24"/>
          <w:szCs w:val="24"/>
          <w:lang w:eastAsia="pl-PL"/>
        </w:rPr>
        <w:t xml:space="preserve">PESEL  </w:t>
      </w:r>
      <w:r w:rsidRPr="009E25D4">
        <w:rPr>
          <w:rFonts w:ascii="Calibri" w:eastAsia="Times New Roman" w:hAnsi="Calibri" w:cs="Calibri"/>
          <w:sz w:val="24"/>
          <w:szCs w:val="24"/>
          <w:lang w:eastAsia="pl-PL"/>
        </w:rPr>
        <w:tab/>
      </w:r>
      <w:r w:rsidRPr="009E25D4">
        <w:rPr>
          <w:rFonts w:ascii="Calibri" w:eastAsia="Times New Roman" w:hAnsi="Calibri" w:cs="Calibri"/>
          <w:sz w:val="24"/>
          <w:szCs w:val="24"/>
          <w:lang w:eastAsia="pl-PL"/>
        </w:rPr>
        <w:tab/>
      </w: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r w:rsidRPr="009E25D4">
        <w:rPr>
          <w:rFonts w:ascii="Calibri" w:eastAsia="Times New Roman" w:hAnsi="Calibri" w:cs="Calibri"/>
          <w:sz w:val="24"/>
          <w:szCs w:val="24"/>
          <w:lang w:eastAsia="pl-PL"/>
        </w:rPr>
        <w:t>zamieszkały/a</w:t>
      </w:r>
      <w:r w:rsidRPr="009E25D4">
        <w:rPr>
          <w:rFonts w:ascii="Calibri" w:eastAsia="Times New Roman" w:hAnsi="Calibri" w:cs="Calibri"/>
          <w:sz w:val="24"/>
          <w:szCs w:val="24"/>
          <w:lang w:eastAsia="pl-PL"/>
        </w:rPr>
        <w:tab/>
      </w:r>
      <w:r w:rsidRPr="009E25D4">
        <w:rPr>
          <w:rFonts w:ascii="Calibri" w:eastAsia="Times New Roman" w:hAnsi="Calibri" w:cs="Calibri"/>
          <w:sz w:val="24"/>
          <w:szCs w:val="24"/>
          <w:lang w:eastAsia="pl-PL"/>
        </w:rPr>
        <w:tab/>
      </w: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r w:rsidRPr="009E25D4">
        <w:rPr>
          <w:rFonts w:ascii="Calibri" w:eastAsia="Times New Roman" w:hAnsi="Calibri" w:cs="Calibri"/>
          <w:sz w:val="24"/>
          <w:szCs w:val="24"/>
          <w:lang w:eastAsia="pl-PL"/>
        </w:rPr>
        <w:tab/>
        <w:t xml:space="preserve">                                (adres zamieszkania)</w:t>
      </w:r>
    </w:p>
    <w:p w:rsidR="009E25D4" w:rsidRPr="009E25D4" w:rsidRDefault="009E25D4" w:rsidP="009E25D4">
      <w:pPr>
        <w:tabs>
          <w:tab w:val="left" w:pos="3060"/>
          <w:tab w:val="right" w:leader="dot" w:pos="9000"/>
        </w:tabs>
        <w:spacing w:after="0" w:line="240" w:lineRule="auto"/>
        <w:jc w:val="both"/>
        <w:rPr>
          <w:rFonts w:ascii="Calibri" w:eastAsia="Times New Roman" w:hAnsi="Calibri" w:cs="Calibri"/>
          <w:sz w:val="24"/>
          <w:szCs w:val="24"/>
          <w:lang w:eastAsia="pl-PL"/>
        </w:rPr>
      </w:pPr>
    </w:p>
    <w:p w:rsidR="009E25D4" w:rsidRPr="009E25D4" w:rsidRDefault="009E25D4" w:rsidP="009E25D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E25D4">
        <w:rPr>
          <w:rFonts w:ascii="Times New Roman" w:eastAsia="Times New Roman" w:hAnsi="Times New Roman" w:cs="Times New Roman"/>
          <w:sz w:val="24"/>
          <w:szCs w:val="24"/>
          <w:lang w:eastAsia="pl-PL"/>
        </w:rPr>
        <w:t>Wyrażam zgodę na przetwarzanie moich danych osobowych w celu rozpatrzenia wniosku, przyznania oraz wypłacenia nagrody.</w:t>
      </w:r>
    </w:p>
    <w:p w:rsidR="009E25D4" w:rsidRPr="009E25D4" w:rsidRDefault="009E25D4" w:rsidP="009E25D4">
      <w:pPr>
        <w:spacing w:after="0" w:line="240" w:lineRule="auto"/>
        <w:ind w:left="360" w:firstLine="708"/>
        <w:jc w:val="both"/>
        <w:rPr>
          <w:rFonts w:ascii="Times New Roman" w:eastAsia="Times New Roman" w:hAnsi="Times New Roman" w:cs="Times New Roman"/>
          <w:sz w:val="25"/>
          <w:szCs w:val="25"/>
          <w:lang w:eastAsia="pl-PL"/>
        </w:rPr>
      </w:pPr>
    </w:p>
    <w:p w:rsidR="009E25D4" w:rsidRPr="009E25D4" w:rsidRDefault="009E25D4" w:rsidP="009E25D4">
      <w:pPr>
        <w:spacing w:after="0" w:line="240" w:lineRule="auto"/>
        <w:ind w:firstLine="284"/>
        <w:jc w:val="both"/>
        <w:rPr>
          <w:rFonts w:ascii="Times New Roman" w:eastAsia="Times New Roman" w:hAnsi="Times New Roman" w:cs="Times New Roman"/>
          <w:sz w:val="25"/>
          <w:szCs w:val="25"/>
          <w:lang w:eastAsia="pl-PL"/>
        </w:rPr>
      </w:pPr>
      <w:r w:rsidRPr="009E25D4">
        <w:rPr>
          <w:rFonts w:ascii="Times New Roman" w:eastAsia="Times New Roman" w:hAnsi="Times New Roman" w:cs="Times New Roman"/>
          <w:sz w:val="25"/>
          <w:szCs w:val="25"/>
          <w:lang w:eastAsia="pl-PL"/>
        </w:rPr>
        <w:t>.................................</w:t>
      </w:r>
      <w:r w:rsidRPr="009E25D4">
        <w:rPr>
          <w:rFonts w:ascii="Times New Roman" w:eastAsia="Times New Roman" w:hAnsi="Times New Roman" w:cs="Times New Roman"/>
          <w:sz w:val="25"/>
          <w:szCs w:val="25"/>
          <w:lang w:eastAsia="pl-PL"/>
        </w:rPr>
        <w:tab/>
      </w:r>
      <w:r w:rsidRPr="009E25D4">
        <w:rPr>
          <w:rFonts w:ascii="Times New Roman" w:eastAsia="Times New Roman" w:hAnsi="Times New Roman" w:cs="Times New Roman"/>
          <w:sz w:val="25"/>
          <w:szCs w:val="25"/>
          <w:lang w:eastAsia="pl-PL"/>
        </w:rPr>
        <w:tab/>
      </w:r>
      <w:r w:rsidRPr="009E25D4">
        <w:rPr>
          <w:rFonts w:ascii="Times New Roman" w:eastAsia="Times New Roman" w:hAnsi="Times New Roman" w:cs="Times New Roman"/>
          <w:sz w:val="25"/>
          <w:szCs w:val="25"/>
          <w:lang w:eastAsia="pl-PL"/>
        </w:rPr>
        <w:tab/>
      </w:r>
      <w:r w:rsidRPr="009E25D4">
        <w:rPr>
          <w:rFonts w:ascii="Times New Roman" w:eastAsia="Times New Roman" w:hAnsi="Times New Roman" w:cs="Times New Roman"/>
          <w:sz w:val="25"/>
          <w:szCs w:val="25"/>
          <w:lang w:eastAsia="pl-PL"/>
        </w:rPr>
        <w:tab/>
      </w:r>
      <w:r w:rsidRPr="009E25D4">
        <w:rPr>
          <w:rFonts w:ascii="Times New Roman" w:eastAsia="Times New Roman" w:hAnsi="Times New Roman" w:cs="Times New Roman"/>
          <w:sz w:val="25"/>
          <w:szCs w:val="25"/>
          <w:lang w:eastAsia="pl-PL"/>
        </w:rPr>
        <w:tab/>
      </w:r>
      <w:r w:rsidRPr="009E25D4">
        <w:rPr>
          <w:rFonts w:ascii="Times New Roman" w:eastAsia="Times New Roman" w:hAnsi="Times New Roman" w:cs="Times New Roman"/>
          <w:sz w:val="25"/>
          <w:szCs w:val="25"/>
          <w:lang w:eastAsia="pl-PL"/>
        </w:rPr>
        <w:tab/>
      </w:r>
      <w:r w:rsidRPr="009E25D4">
        <w:rPr>
          <w:rFonts w:ascii="Times New Roman" w:eastAsia="Times New Roman" w:hAnsi="Times New Roman" w:cs="Times New Roman"/>
          <w:sz w:val="25"/>
          <w:szCs w:val="25"/>
          <w:lang w:eastAsia="pl-PL"/>
        </w:rPr>
        <w:tab/>
        <w:t>................................</w:t>
      </w:r>
    </w:p>
    <w:p w:rsidR="009E25D4" w:rsidRPr="009E25D4" w:rsidRDefault="009E25D4" w:rsidP="009E25D4">
      <w:pPr>
        <w:spacing w:after="0" w:line="240" w:lineRule="auto"/>
        <w:ind w:firstLine="284"/>
        <w:jc w:val="both"/>
        <w:rPr>
          <w:rFonts w:ascii="Times New Roman" w:eastAsia="Times New Roman" w:hAnsi="Times New Roman" w:cs="Times New Roman"/>
          <w:sz w:val="20"/>
          <w:szCs w:val="20"/>
          <w:lang w:eastAsia="pl-PL"/>
        </w:rPr>
      </w:pPr>
      <w:r w:rsidRPr="009E25D4">
        <w:rPr>
          <w:rFonts w:ascii="Times New Roman" w:eastAsia="Times New Roman" w:hAnsi="Times New Roman" w:cs="Times New Roman"/>
          <w:sz w:val="20"/>
          <w:szCs w:val="20"/>
          <w:lang w:eastAsia="pl-PL"/>
        </w:rPr>
        <w:t>(miejscowość, data)</w:t>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r>
      <w:r w:rsidRPr="009E25D4">
        <w:rPr>
          <w:rFonts w:ascii="Times New Roman" w:eastAsia="Times New Roman" w:hAnsi="Times New Roman" w:cs="Times New Roman"/>
          <w:sz w:val="20"/>
          <w:szCs w:val="20"/>
          <w:lang w:eastAsia="pl-PL"/>
        </w:rPr>
        <w:tab/>
        <w:t>(podpis)</w:t>
      </w:r>
    </w:p>
    <w:p w:rsidR="009E25D4" w:rsidRPr="009E25D4" w:rsidRDefault="009E25D4" w:rsidP="009E25D4">
      <w:pPr>
        <w:spacing w:before="100" w:beforeAutospacing="1" w:after="100" w:afterAutospacing="1" w:line="240" w:lineRule="auto"/>
        <w:ind w:left="360" w:firstLine="708"/>
        <w:jc w:val="both"/>
        <w:rPr>
          <w:rFonts w:ascii="Times New Roman" w:eastAsia="Times New Roman" w:hAnsi="Times New Roman" w:cs="Times New Roman"/>
          <w:sz w:val="23"/>
          <w:szCs w:val="23"/>
          <w:lang w:eastAsia="pl-PL"/>
        </w:rPr>
      </w:pPr>
    </w:p>
    <w:p w:rsidR="009E25D4" w:rsidRPr="009E25D4" w:rsidRDefault="009E25D4" w:rsidP="009E25D4">
      <w:pPr>
        <w:spacing w:before="100" w:beforeAutospacing="1" w:after="100" w:afterAutospacing="1" w:line="240" w:lineRule="auto"/>
        <w:ind w:left="360"/>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Zgodnie z art. 13 Rozporządzenia Parlamentu Europejskiego i Rady (UE) 2016/679 z dnia </w:t>
      </w:r>
      <w:r w:rsidRPr="009E25D4">
        <w:rPr>
          <w:rFonts w:ascii="Times New Roman" w:eastAsia="Times New Roman" w:hAnsi="Times New Roman" w:cs="Times New Roman"/>
          <w:lang w:eastAsia="pl-PL"/>
        </w:rPr>
        <w:br/>
        <w:t xml:space="preserve">27 kwietnia 2016 r. w sprawie ochrony osób fizycznych w związku z przetwarzaniem danych osobowych i w sprawie swobodnego przepływu takich danych oraz uchylenia dyrektywy 95/46/WE (Dz. U. UE L 119/1 z dnia 4 maja 2016 r.), zwanym dalej „RODO”: </w:t>
      </w:r>
    </w:p>
    <w:p w:rsidR="009E25D4" w:rsidRPr="009E25D4" w:rsidRDefault="009E25D4" w:rsidP="009E25D4">
      <w:pPr>
        <w:numPr>
          <w:ilvl w:val="0"/>
          <w:numId w:val="1"/>
        </w:numPr>
        <w:spacing w:after="0" w:line="276" w:lineRule="auto"/>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Administratorem danych osobowych jest Kancelaria Prezesa Rady Ministrów, Aleje  Ujazdowskie 1/3, 00-583, Warszawa, adres e-mail: AD@kprm.gov.pl;</w:t>
      </w:r>
    </w:p>
    <w:p w:rsidR="009E25D4" w:rsidRPr="009E25D4" w:rsidRDefault="009E25D4" w:rsidP="009E25D4">
      <w:pPr>
        <w:numPr>
          <w:ilvl w:val="0"/>
          <w:numId w:val="1"/>
        </w:numPr>
        <w:spacing w:after="0" w:line="276" w:lineRule="auto"/>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Dane kontaktowe do Inspektora Ochrony Danych: Inspektor Ochrony Danych, Kancelaria Prezesa Rady Ministrów, Aleje  Ujazdowskie 1/3, 00-583, Warszawa, adres e-mail: IOD@kprm.gov.pl.</w:t>
      </w:r>
    </w:p>
    <w:p w:rsidR="009E25D4" w:rsidRPr="009E25D4" w:rsidRDefault="009E25D4" w:rsidP="009E25D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Podstawą prawną do przetwarzania Pani/Pana danych osobowych jest art. 6 ust 1. lit a RODO. </w:t>
      </w:r>
    </w:p>
    <w:p w:rsidR="009E25D4" w:rsidRPr="009E25D4" w:rsidRDefault="009E25D4" w:rsidP="009E25D4">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Celem przetwarzania danych jest przeprowadzenie procedury wyboru laureatów nagrody Prezesa Rady Ministrów za wyróżnione rozprawy doktorskie, wysoko ocenione osiągnięcia będące podstawą nadania stopnia naukowego doktora habilitowanego lub stopnia doktora habilitowanego sztuki oraz osiągnięcia naukowe, naukowo-techniczne lub artystyczne.</w:t>
      </w:r>
    </w:p>
    <w:p w:rsidR="009E25D4" w:rsidRPr="009E25D4" w:rsidRDefault="009E25D4" w:rsidP="009E25D4">
      <w:pPr>
        <w:numPr>
          <w:ilvl w:val="0"/>
          <w:numId w:val="1"/>
        </w:numPr>
        <w:spacing w:before="100" w:beforeAutospacing="1" w:after="100" w:afterAutospacing="1" w:line="276" w:lineRule="auto"/>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Podstawą prawną przetwarzania danych jest rozporządzenie Prezesa Rady Ministrów z dnia 21 maja  2019 r. </w:t>
      </w:r>
      <w:r w:rsidRPr="009E25D4">
        <w:rPr>
          <w:rFonts w:ascii="Times New Roman" w:eastAsia="Times New Roman" w:hAnsi="Times New Roman" w:cs="Times New Roman"/>
          <w:i/>
          <w:lang w:eastAsia="pl-PL"/>
        </w:rPr>
        <w:t>w sprawie kryteriów i trybu przyznawania nagród Prezesa Rady Ministrów oraz wzoru wniosku o ich przyznanie.</w:t>
      </w:r>
    </w:p>
    <w:p w:rsidR="009E25D4" w:rsidRPr="009E25D4" w:rsidRDefault="009E25D4" w:rsidP="009E25D4">
      <w:pPr>
        <w:numPr>
          <w:ilvl w:val="0"/>
          <w:numId w:val="1"/>
        </w:numPr>
        <w:spacing w:before="100" w:beforeAutospacing="1" w:after="100" w:afterAutospacing="1" w:line="276" w:lineRule="auto"/>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Dane osobowe będą przetwarzane przez okres trwania edycji konkursu oraz zgodnie z przepisami dotyczącymi archiwizacji.</w:t>
      </w:r>
    </w:p>
    <w:p w:rsidR="009E25D4" w:rsidRPr="009E25D4" w:rsidRDefault="009E25D4" w:rsidP="009E25D4">
      <w:pPr>
        <w:numPr>
          <w:ilvl w:val="0"/>
          <w:numId w:val="1"/>
        </w:numPr>
        <w:spacing w:before="100" w:beforeAutospacing="1" w:after="100" w:afterAutospacing="1" w:line="276" w:lineRule="auto"/>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Dane osobowe laureatów będą umieszczone na stronie Biuletynu Informacji Publicznej KPRM.</w:t>
      </w:r>
    </w:p>
    <w:p w:rsidR="009E25D4" w:rsidRPr="009E25D4" w:rsidRDefault="009E25D4" w:rsidP="009E25D4">
      <w:pPr>
        <w:numPr>
          <w:ilvl w:val="0"/>
          <w:numId w:val="1"/>
        </w:numPr>
        <w:spacing w:before="100" w:beforeAutospacing="1" w:after="100" w:afterAutospacing="1" w:line="276" w:lineRule="auto"/>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Przetwarzane dane pochodzą z wniosków przekazywanych przez wnioskodawców, którymi zgodnie </w:t>
      </w:r>
      <w:r w:rsidRPr="009E25D4">
        <w:rPr>
          <w:rFonts w:ascii="Times New Roman" w:eastAsia="Times New Roman" w:hAnsi="Times New Roman" w:cs="Times New Roman"/>
          <w:lang w:eastAsia="pl-PL"/>
        </w:rPr>
        <w:br/>
        <w:t>z rozporządzeniem są:</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uczelnie,</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podstawowe jednostki organizacyjne uczelni,</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instytuty badawcze,</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instytuty naukowe i komitety naukowe Polskiej Akademii Nauk,</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członkowie Polskiej Akademii Nauk,</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lastRenderedPageBreak/>
        <w:t>minister właściwy do spraw nauki,</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Polska Akademia Umiejętności,</w:t>
      </w:r>
    </w:p>
    <w:p w:rsidR="009E25D4" w:rsidRPr="009E25D4" w:rsidRDefault="009E25D4" w:rsidP="009E25D4">
      <w:pPr>
        <w:numPr>
          <w:ilvl w:val="0"/>
          <w:numId w:val="5"/>
        </w:numPr>
        <w:spacing w:after="0" w:line="240" w:lineRule="auto"/>
        <w:ind w:left="1134" w:hanging="436"/>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stowarzyszenia naukowe i naukowo-techniczne</w:t>
      </w:r>
    </w:p>
    <w:p w:rsidR="009E25D4" w:rsidRPr="009E25D4" w:rsidRDefault="009E25D4" w:rsidP="009E25D4">
      <w:pPr>
        <w:numPr>
          <w:ilvl w:val="0"/>
          <w:numId w:val="5"/>
        </w:numPr>
        <w:spacing w:after="0" w:line="240" w:lineRule="auto"/>
        <w:ind w:left="1134" w:hanging="425"/>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Rada Główna Instytutów Badawczych.</w:t>
      </w:r>
    </w:p>
    <w:p w:rsidR="009E25D4" w:rsidRPr="009E25D4" w:rsidRDefault="009E25D4" w:rsidP="009E25D4">
      <w:pPr>
        <w:spacing w:after="0" w:line="240" w:lineRule="auto"/>
        <w:jc w:val="both"/>
        <w:rPr>
          <w:rFonts w:ascii="Times New Roman" w:eastAsia="Times New Roman" w:hAnsi="Times New Roman" w:cs="Times New Roman"/>
          <w:lang w:eastAsia="pl-PL"/>
        </w:rPr>
      </w:pPr>
    </w:p>
    <w:p w:rsidR="009E25D4" w:rsidRPr="009E25D4" w:rsidRDefault="009E25D4" w:rsidP="009E25D4">
      <w:pPr>
        <w:numPr>
          <w:ilvl w:val="0"/>
          <w:numId w:val="1"/>
        </w:numPr>
        <w:spacing w:after="0" w:line="240" w:lineRule="auto"/>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Podanie danych osobowych jest wymogiem przeprowadzenia procedury konkursowej.</w:t>
      </w:r>
    </w:p>
    <w:p w:rsidR="009E25D4" w:rsidRPr="009E25D4" w:rsidRDefault="009E25D4" w:rsidP="009E25D4">
      <w:pPr>
        <w:numPr>
          <w:ilvl w:val="0"/>
          <w:numId w:val="1"/>
        </w:numPr>
        <w:spacing w:after="0" w:line="240" w:lineRule="auto"/>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Konsekwencją niepodania danych osobowych będzie nieuwzględnienie wniosku w procedurze konkursowej.</w:t>
      </w:r>
    </w:p>
    <w:p w:rsidR="009E25D4" w:rsidRPr="009E25D4" w:rsidRDefault="009E25D4" w:rsidP="009E25D4">
      <w:pPr>
        <w:spacing w:after="0" w:line="276" w:lineRule="auto"/>
        <w:jc w:val="both"/>
        <w:rPr>
          <w:rFonts w:ascii="Times New Roman" w:eastAsia="Times New Roman" w:hAnsi="Times New Roman" w:cs="Times New Roman"/>
          <w:b/>
          <w:u w:val="single"/>
          <w:lang w:eastAsia="pl-PL"/>
        </w:rPr>
      </w:pPr>
    </w:p>
    <w:p w:rsidR="009E25D4" w:rsidRPr="009E25D4" w:rsidRDefault="009E25D4" w:rsidP="009E25D4">
      <w:pPr>
        <w:spacing w:after="0" w:line="276" w:lineRule="auto"/>
        <w:jc w:val="both"/>
        <w:rPr>
          <w:rFonts w:ascii="Times New Roman" w:eastAsia="Times New Roman" w:hAnsi="Times New Roman" w:cs="Times New Roman"/>
          <w:b/>
          <w:u w:val="single"/>
          <w:lang w:eastAsia="pl-PL"/>
        </w:rPr>
      </w:pPr>
      <w:r w:rsidRPr="009E25D4">
        <w:rPr>
          <w:rFonts w:ascii="Times New Roman" w:eastAsia="Times New Roman" w:hAnsi="Times New Roman" w:cs="Times New Roman"/>
          <w:b/>
          <w:u w:val="single"/>
          <w:lang w:eastAsia="pl-PL"/>
        </w:rPr>
        <w:t>Odbiorcy danych osobowych</w:t>
      </w:r>
    </w:p>
    <w:p w:rsidR="009E25D4" w:rsidRPr="009E25D4" w:rsidRDefault="009E25D4" w:rsidP="009E25D4">
      <w:pPr>
        <w:numPr>
          <w:ilvl w:val="0"/>
          <w:numId w:val="3"/>
        </w:numPr>
        <w:spacing w:after="0" w:line="276" w:lineRule="auto"/>
        <w:ind w:left="1134" w:hanging="425"/>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dane zostaną powierzone do przetwarzania Zespołowi ds. Nagród oraz recenzentom  zewnętrznym wskazanym przez Zespół;</w:t>
      </w:r>
    </w:p>
    <w:p w:rsidR="009E25D4" w:rsidRPr="009E25D4" w:rsidRDefault="009E25D4" w:rsidP="009E25D4">
      <w:pPr>
        <w:numPr>
          <w:ilvl w:val="0"/>
          <w:numId w:val="3"/>
        </w:numPr>
        <w:spacing w:after="0" w:line="276" w:lineRule="auto"/>
        <w:ind w:left="1134" w:hanging="425"/>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w zakresie: pełny wniosek; </w:t>
      </w:r>
    </w:p>
    <w:p w:rsidR="009E25D4" w:rsidRPr="009E25D4" w:rsidRDefault="009E25D4" w:rsidP="009E25D4">
      <w:pPr>
        <w:numPr>
          <w:ilvl w:val="0"/>
          <w:numId w:val="3"/>
        </w:numPr>
        <w:spacing w:after="0" w:line="276" w:lineRule="auto"/>
        <w:ind w:left="1134" w:hanging="425"/>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w celu oceny wniosków w ramach procedury wyłonienia laureatów nagrody PRM.</w:t>
      </w:r>
    </w:p>
    <w:p w:rsidR="009E25D4" w:rsidRPr="009E25D4" w:rsidRDefault="009E25D4" w:rsidP="009E25D4">
      <w:pPr>
        <w:spacing w:after="0" w:line="276" w:lineRule="auto"/>
        <w:ind w:left="1134" w:hanging="425"/>
        <w:rPr>
          <w:rFonts w:ascii="Times New Roman" w:eastAsia="Times New Roman" w:hAnsi="Times New Roman" w:cs="Times New Roman"/>
          <w:b/>
          <w:u w:val="single"/>
          <w:lang w:eastAsia="pl-PL"/>
        </w:rPr>
      </w:pPr>
    </w:p>
    <w:p w:rsidR="009E25D4" w:rsidRPr="009E25D4" w:rsidRDefault="009E25D4" w:rsidP="009E25D4">
      <w:pPr>
        <w:spacing w:after="0" w:line="276" w:lineRule="auto"/>
        <w:rPr>
          <w:rFonts w:ascii="Times New Roman" w:eastAsia="Times New Roman" w:hAnsi="Times New Roman" w:cs="Times New Roman"/>
          <w:lang w:eastAsia="pl-PL"/>
        </w:rPr>
      </w:pPr>
      <w:r w:rsidRPr="009E25D4">
        <w:rPr>
          <w:rFonts w:ascii="Times New Roman" w:eastAsia="Times New Roman" w:hAnsi="Times New Roman" w:cs="Times New Roman"/>
          <w:b/>
          <w:u w:val="single"/>
          <w:lang w:eastAsia="pl-PL"/>
        </w:rPr>
        <w:t xml:space="preserve">Kategorie odnośnych danych </w:t>
      </w:r>
      <w:r w:rsidRPr="009E25D4">
        <w:rPr>
          <w:rFonts w:ascii="Times New Roman" w:eastAsia="Times New Roman" w:hAnsi="Times New Roman" w:cs="Times New Roman"/>
          <w:b/>
          <w:u w:val="single"/>
          <w:lang w:eastAsia="pl-PL"/>
        </w:rPr>
        <w:br/>
      </w:r>
      <w:r w:rsidRPr="009E25D4">
        <w:rPr>
          <w:rFonts w:ascii="Times New Roman" w:eastAsia="Times New Roman" w:hAnsi="Times New Roman" w:cs="Times New Roman"/>
          <w:lang w:eastAsia="pl-PL"/>
        </w:rPr>
        <w:t xml:space="preserve">Przetwarzane dane osobowe obejmują w szczególności: </w:t>
      </w:r>
    </w:p>
    <w:p w:rsidR="009E25D4" w:rsidRPr="009E25D4" w:rsidRDefault="009E25D4" w:rsidP="009E25D4">
      <w:pPr>
        <w:numPr>
          <w:ilvl w:val="0"/>
          <w:numId w:val="4"/>
        </w:numPr>
        <w:spacing w:after="0" w:line="276" w:lineRule="auto"/>
        <w:ind w:left="1134" w:hanging="425"/>
        <w:contextualSpacing/>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imię i nazwisko,  </w:t>
      </w:r>
    </w:p>
    <w:p w:rsidR="009E25D4" w:rsidRPr="009E25D4" w:rsidRDefault="009E25D4" w:rsidP="009E25D4">
      <w:pPr>
        <w:numPr>
          <w:ilvl w:val="0"/>
          <w:numId w:val="4"/>
        </w:numPr>
        <w:spacing w:after="0" w:line="276" w:lineRule="auto"/>
        <w:ind w:left="1134" w:hanging="425"/>
        <w:contextualSpacing/>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stopień naukowy, </w:t>
      </w:r>
      <w:bookmarkStart w:id="0" w:name="_GoBack"/>
      <w:bookmarkEnd w:id="0"/>
    </w:p>
    <w:p w:rsidR="009E25D4" w:rsidRPr="009E25D4" w:rsidRDefault="009E25D4" w:rsidP="009E25D4">
      <w:pPr>
        <w:numPr>
          <w:ilvl w:val="0"/>
          <w:numId w:val="4"/>
        </w:numPr>
        <w:spacing w:after="0" w:line="276" w:lineRule="auto"/>
        <w:ind w:left="1134" w:hanging="425"/>
        <w:contextualSpacing/>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tytuł naukowy.</w:t>
      </w:r>
    </w:p>
    <w:p w:rsidR="009E25D4" w:rsidRPr="009E25D4" w:rsidRDefault="009E25D4" w:rsidP="009E25D4">
      <w:pPr>
        <w:spacing w:after="0" w:line="276" w:lineRule="auto"/>
        <w:rPr>
          <w:rFonts w:ascii="Times New Roman" w:eastAsia="Times New Roman" w:hAnsi="Times New Roman" w:cs="Times New Roman"/>
          <w:b/>
          <w:u w:val="single"/>
          <w:lang w:eastAsia="pl-PL"/>
        </w:rPr>
      </w:pPr>
    </w:p>
    <w:p w:rsidR="009E25D4" w:rsidRPr="009E25D4" w:rsidRDefault="009E25D4" w:rsidP="009E25D4">
      <w:pPr>
        <w:spacing w:after="0" w:line="276" w:lineRule="auto"/>
        <w:rPr>
          <w:rFonts w:ascii="Times New Roman" w:eastAsia="Times New Roman" w:hAnsi="Times New Roman" w:cs="Times New Roman"/>
          <w:b/>
          <w:u w:val="single"/>
          <w:lang w:eastAsia="pl-PL"/>
        </w:rPr>
      </w:pPr>
      <w:r w:rsidRPr="009E25D4">
        <w:rPr>
          <w:rFonts w:ascii="Times New Roman" w:eastAsia="Times New Roman" w:hAnsi="Times New Roman" w:cs="Times New Roman"/>
          <w:b/>
          <w:u w:val="single"/>
          <w:lang w:eastAsia="pl-PL"/>
        </w:rPr>
        <w:t>Prawa osoby, której dane dotyczą</w:t>
      </w:r>
    </w:p>
    <w:p w:rsidR="009E25D4" w:rsidRPr="009E25D4" w:rsidRDefault="009E25D4" w:rsidP="009E25D4">
      <w:pPr>
        <w:spacing w:after="0" w:line="276" w:lineRule="auto"/>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Przysługuje Pani/Panu prawo do</w:t>
      </w:r>
      <w:r w:rsidRPr="009E25D4">
        <w:rPr>
          <w:rFonts w:ascii="Calibri" w:eastAsia="Calibri" w:hAnsi="Calibri" w:cs="Times New Roman"/>
        </w:rPr>
        <w:t xml:space="preserve"> </w:t>
      </w:r>
      <w:r w:rsidRPr="009E25D4">
        <w:rPr>
          <w:rFonts w:ascii="Times New Roman" w:eastAsia="Times New Roman" w:hAnsi="Times New Roman" w:cs="Times New Roman"/>
          <w:lang w:eastAsia="pl-PL"/>
        </w:rPr>
        <w:t xml:space="preserve">żądania od administratora danych osobowych: </w:t>
      </w:r>
    </w:p>
    <w:p w:rsidR="009E25D4" w:rsidRPr="009E25D4" w:rsidRDefault="009E25D4" w:rsidP="009E25D4">
      <w:pPr>
        <w:numPr>
          <w:ilvl w:val="0"/>
          <w:numId w:val="2"/>
        </w:numPr>
        <w:spacing w:after="0" w:line="276" w:lineRule="auto"/>
        <w:ind w:left="1134" w:hanging="567"/>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dostępu do swoich danych osobowych,</w:t>
      </w:r>
    </w:p>
    <w:p w:rsidR="009E25D4" w:rsidRPr="009E25D4" w:rsidRDefault="009E25D4" w:rsidP="009E25D4">
      <w:pPr>
        <w:numPr>
          <w:ilvl w:val="0"/>
          <w:numId w:val="2"/>
        </w:numPr>
        <w:spacing w:after="0" w:line="276" w:lineRule="auto"/>
        <w:ind w:left="1134" w:hanging="567"/>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ich sprostowania, </w:t>
      </w:r>
    </w:p>
    <w:p w:rsidR="009E25D4" w:rsidRPr="009E25D4" w:rsidRDefault="009E25D4" w:rsidP="009E25D4">
      <w:pPr>
        <w:numPr>
          <w:ilvl w:val="0"/>
          <w:numId w:val="2"/>
        </w:numPr>
        <w:spacing w:after="0" w:line="276" w:lineRule="auto"/>
        <w:ind w:left="1134" w:hanging="567"/>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usunięcia lub ograniczenia ich przetwarzania, </w:t>
      </w:r>
    </w:p>
    <w:p w:rsidR="009E25D4" w:rsidRPr="009E25D4" w:rsidRDefault="009E25D4" w:rsidP="009E25D4">
      <w:pPr>
        <w:numPr>
          <w:ilvl w:val="0"/>
          <w:numId w:val="2"/>
        </w:numPr>
        <w:spacing w:after="0" w:line="276" w:lineRule="auto"/>
        <w:ind w:left="1134" w:hanging="567"/>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wniesienia sprzeciwu wobec przetwarzania danych osobowych.</w:t>
      </w:r>
    </w:p>
    <w:p w:rsidR="009E25D4" w:rsidRPr="009E25D4" w:rsidRDefault="009E25D4" w:rsidP="009E25D4">
      <w:pPr>
        <w:numPr>
          <w:ilvl w:val="0"/>
          <w:numId w:val="1"/>
        </w:numPr>
        <w:spacing w:before="100" w:beforeAutospacing="1" w:after="100" w:afterAutospacing="1" w:line="240" w:lineRule="auto"/>
        <w:contextualSpacing/>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Ma Pani/Pan prawo do wniesienia skargi do organu nadzorczego - Prezesa Urzędu Ochrony Danych Osobowych, gdy uzna Pani, iż przetwarzanie Pani danych osobowych narusza przepisy RODO.</w:t>
      </w:r>
    </w:p>
    <w:p w:rsidR="009E25D4" w:rsidRPr="009E25D4" w:rsidRDefault="009E25D4" w:rsidP="009E25D4">
      <w:pPr>
        <w:spacing w:after="0" w:line="276" w:lineRule="auto"/>
        <w:jc w:val="both"/>
        <w:rPr>
          <w:rFonts w:ascii="Times New Roman" w:eastAsia="Times New Roman" w:hAnsi="Times New Roman" w:cs="Times New Roman"/>
          <w:lang w:eastAsia="pl-PL"/>
        </w:rPr>
      </w:pPr>
    </w:p>
    <w:p w:rsidR="009E25D4" w:rsidRPr="009E25D4" w:rsidRDefault="009E25D4" w:rsidP="009E25D4">
      <w:pPr>
        <w:spacing w:after="0" w:line="276" w:lineRule="auto"/>
        <w:rPr>
          <w:rFonts w:ascii="Times New Roman" w:eastAsia="Times New Roman" w:hAnsi="Times New Roman" w:cs="Times New Roman"/>
          <w:b/>
          <w:u w:val="single"/>
          <w:lang w:eastAsia="pl-PL"/>
        </w:rPr>
      </w:pPr>
      <w:r w:rsidRPr="009E25D4">
        <w:rPr>
          <w:rFonts w:ascii="Times New Roman" w:eastAsia="Times New Roman" w:hAnsi="Times New Roman" w:cs="Times New Roman"/>
          <w:b/>
          <w:u w:val="single"/>
          <w:lang w:eastAsia="pl-PL"/>
        </w:rPr>
        <w:t>Informacje o zautomatyzowanym podejmowaniu decyzji, w tym profilowaniu</w:t>
      </w:r>
    </w:p>
    <w:p w:rsidR="009E25D4" w:rsidRPr="009E25D4" w:rsidRDefault="009E25D4" w:rsidP="009E25D4">
      <w:pPr>
        <w:spacing w:after="0" w:line="276" w:lineRule="auto"/>
        <w:jc w:val="both"/>
        <w:rPr>
          <w:rFonts w:ascii="Times New Roman" w:eastAsia="Times New Roman" w:hAnsi="Times New Roman" w:cs="Times New Roman"/>
          <w:lang w:eastAsia="pl-PL"/>
        </w:rPr>
      </w:pPr>
      <w:r w:rsidRPr="009E25D4">
        <w:rPr>
          <w:rFonts w:ascii="Times New Roman" w:eastAsia="Times New Roman" w:hAnsi="Times New Roman" w:cs="Times New Roman"/>
          <w:lang w:eastAsia="pl-PL"/>
        </w:rPr>
        <w:t xml:space="preserve">Państwa dane osobowe nie będą podlegały zautomatyzowanemu podejmowaniu decyzji, w tym profilowaniu. </w:t>
      </w:r>
    </w:p>
    <w:p w:rsidR="009E25D4" w:rsidRPr="009E25D4" w:rsidRDefault="009E25D4" w:rsidP="009E25D4">
      <w:pPr>
        <w:spacing w:after="0" w:line="360" w:lineRule="auto"/>
        <w:rPr>
          <w:rFonts w:ascii="Times New Roman" w:eastAsia="Times New Roman" w:hAnsi="Times New Roman" w:cs="Times New Roman"/>
          <w:lang w:eastAsia="pl-PL"/>
        </w:rPr>
      </w:pPr>
    </w:p>
    <w:p w:rsidR="009E25D4" w:rsidRPr="009E25D4" w:rsidRDefault="009E25D4" w:rsidP="009E25D4">
      <w:pPr>
        <w:rPr>
          <w:rFonts w:ascii="Calibri" w:eastAsia="Calibri" w:hAnsi="Calibri" w:cs="Times New Roman"/>
        </w:rPr>
      </w:pPr>
    </w:p>
    <w:p w:rsidR="009E25D4" w:rsidRPr="009E25D4" w:rsidRDefault="009E25D4" w:rsidP="009E25D4">
      <w:pPr>
        <w:spacing w:before="100" w:beforeAutospacing="1" w:after="100" w:afterAutospacing="1" w:line="240" w:lineRule="auto"/>
        <w:jc w:val="both"/>
        <w:rPr>
          <w:rFonts w:ascii="Times New Roman" w:eastAsia="Times New Roman" w:hAnsi="Times New Roman" w:cs="Times New Roman"/>
          <w:sz w:val="23"/>
          <w:szCs w:val="23"/>
          <w:lang w:eastAsia="pl-PL"/>
        </w:rPr>
      </w:pPr>
    </w:p>
    <w:p w:rsidR="00082F97" w:rsidRDefault="00082F97"/>
    <w:sectPr w:rsidR="00082F97" w:rsidSect="009E25D4">
      <w:pgSz w:w="11906" w:h="16838"/>
      <w:pgMar w:top="1134" w:right="1133"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0A4"/>
    <w:multiLevelType w:val="hybridMultilevel"/>
    <w:tmpl w:val="4A2AA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1C648E"/>
    <w:multiLevelType w:val="hybridMultilevel"/>
    <w:tmpl w:val="F3D4C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407E07"/>
    <w:multiLevelType w:val="hybridMultilevel"/>
    <w:tmpl w:val="B5A28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010639"/>
    <w:multiLevelType w:val="hybridMultilevel"/>
    <w:tmpl w:val="FDDC8354"/>
    <w:lvl w:ilvl="0" w:tplc="EBEEB4FA">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FE51BF"/>
    <w:multiLevelType w:val="hybridMultilevel"/>
    <w:tmpl w:val="B928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67"/>
    <w:rsid w:val="00082F97"/>
    <w:rsid w:val="009B3E67"/>
    <w:rsid w:val="009E2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5AE96-13B9-4884-B2B6-AF6F3AFB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3116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Włodarczyk</dc:creator>
  <cp:keywords/>
  <dc:description/>
  <cp:lastModifiedBy>Joanna Włodarczyk</cp:lastModifiedBy>
  <cp:revision>2</cp:revision>
  <dcterms:created xsi:type="dcterms:W3CDTF">2021-03-02T08:59:00Z</dcterms:created>
  <dcterms:modified xsi:type="dcterms:W3CDTF">2021-03-02T09:05:00Z</dcterms:modified>
</cp:coreProperties>
</file>